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0D8" w:rsidRDefault="00B74ED9" w:rsidP="00B74ED9">
      <w:pPr>
        <w:jc w:val="center"/>
      </w:pPr>
      <w:r>
        <w:t>LAWS OF SEYCHELLES</w:t>
      </w:r>
    </w:p>
    <w:p w:rsidR="00B74ED9" w:rsidRDefault="00B74ED9" w:rsidP="00B74ED9">
      <w:pPr>
        <w:jc w:val="center"/>
      </w:pPr>
    </w:p>
    <w:p w:rsidR="00B74ED9" w:rsidRDefault="00B74ED9" w:rsidP="00B74ED9">
      <w:pPr>
        <w:jc w:val="center"/>
      </w:pPr>
      <w:r>
        <w:t xml:space="preserve">ASSOCIATIONS ACT </w:t>
      </w:r>
    </w:p>
    <w:p w:rsidR="00B74ED9" w:rsidRDefault="00B74ED9" w:rsidP="00B74ED9">
      <w:pPr>
        <w:jc w:val="center"/>
      </w:pPr>
    </w:p>
    <w:p w:rsidR="00B74ED9" w:rsidRDefault="00B74ED9" w:rsidP="00B74ED9">
      <w:pPr>
        <w:jc w:val="center"/>
      </w:pPr>
      <w:r>
        <w:t xml:space="preserve">THE ASSOCIATIONS REGULATIONS </w:t>
      </w:r>
    </w:p>
    <w:p w:rsidR="00B74ED9" w:rsidRDefault="00B74ED9" w:rsidP="00B74ED9">
      <w:pPr>
        <w:jc w:val="center"/>
      </w:pPr>
    </w:p>
    <w:p w:rsidR="00B74ED9" w:rsidRDefault="00B74ED9" w:rsidP="00B74ED9">
      <w:r>
        <w:t>Citation</w:t>
      </w:r>
    </w:p>
    <w:p w:rsidR="00B74ED9" w:rsidRDefault="00B74ED9" w:rsidP="00B74ED9">
      <w:pPr>
        <w:pStyle w:val="ListParagraph"/>
        <w:numPr>
          <w:ilvl w:val="0"/>
          <w:numId w:val="1"/>
        </w:numPr>
      </w:pPr>
      <w:r>
        <w:t xml:space="preserve">These rules may be cited as the Associations Regulations </w:t>
      </w:r>
    </w:p>
    <w:p w:rsidR="00B74ED9" w:rsidRDefault="00B74ED9" w:rsidP="00B74ED9"/>
    <w:p w:rsidR="00A35408" w:rsidRDefault="001D4756" w:rsidP="00B74ED9">
      <w:r>
        <w:t>Incorporation: Registration essential</w:t>
      </w:r>
    </w:p>
    <w:p w:rsidR="001D4756" w:rsidRDefault="00482A2D" w:rsidP="001D4756">
      <w:pPr>
        <w:pStyle w:val="ListParagraph"/>
        <w:numPr>
          <w:ilvl w:val="0"/>
          <w:numId w:val="1"/>
        </w:numPr>
      </w:pPr>
      <w:r>
        <w:t>A</w:t>
      </w:r>
      <w:r w:rsidR="001D4756">
        <w:t xml:space="preserve">n association is regarded as a legal entity </w:t>
      </w:r>
      <w:r>
        <w:t>having such capacity of continuous enjoyment of property and binding to the attributes set out in in Section 7(1) (a), (b) and (c) of the Act.</w:t>
      </w:r>
    </w:p>
    <w:p w:rsidR="00482A2D" w:rsidRDefault="00482A2D" w:rsidP="00482A2D"/>
    <w:p w:rsidR="00482A2D" w:rsidRDefault="008541CB" w:rsidP="00881E4C">
      <w:r>
        <w:t>Rights of members</w:t>
      </w:r>
    </w:p>
    <w:p w:rsidR="008541CB" w:rsidRDefault="009D1286" w:rsidP="009D1286">
      <w:pPr>
        <w:pStyle w:val="ListParagraph"/>
        <w:numPr>
          <w:ilvl w:val="0"/>
          <w:numId w:val="1"/>
        </w:numPr>
      </w:pPr>
      <w:r>
        <w:t>Annual return (Info, Form)</w:t>
      </w:r>
    </w:p>
    <w:p w:rsidR="009D1286" w:rsidRDefault="009D1286" w:rsidP="009D1286"/>
    <w:p w:rsidR="009D1286" w:rsidRDefault="009D1286" w:rsidP="009D1286">
      <w:pPr>
        <w:pStyle w:val="ListParagraph"/>
        <w:numPr>
          <w:ilvl w:val="0"/>
          <w:numId w:val="1"/>
        </w:numPr>
      </w:pPr>
      <w:r>
        <w:t>Balance Sheet (Info, Form)</w:t>
      </w:r>
      <w:bookmarkStart w:id="0" w:name="_GoBack"/>
      <w:bookmarkEnd w:id="0"/>
    </w:p>
    <w:p w:rsidR="00344C9A" w:rsidRDefault="00344C9A" w:rsidP="00344C9A">
      <w:pPr>
        <w:pStyle w:val="ListParagraph"/>
      </w:pPr>
    </w:p>
    <w:p w:rsidR="00344C9A" w:rsidRDefault="00344C9A" w:rsidP="00344C9A">
      <w:r>
        <w:t>Amalgamation</w:t>
      </w:r>
    </w:p>
    <w:p w:rsidR="00344C9A" w:rsidRDefault="00344C9A" w:rsidP="00344C9A">
      <w:pPr>
        <w:pStyle w:val="ListParagraph"/>
        <w:numPr>
          <w:ilvl w:val="0"/>
          <w:numId w:val="1"/>
        </w:numPr>
      </w:pPr>
      <w:r>
        <w:t xml:space="preserve">Two or more associations may join together for a specific purpose upon the submission of a special resolution under the Act, signed and agreed upon by the respective parties. </w:t>
      </w:r>
    </w:p>
    <w:p w:rsidR="00EF5708" w:rsidRDefault="00EF5708" w:rsidP="00EF5708"/>
    <w:p w:rsidR="00EF5708" w:rsidRDefault="00EF5708" w:rsidP="00EF5708">
      <w:r>
        <w:t>Winding up of affairs of association</w:t>
      </w:r>
    </w:p>
    <w:p w:rsidR="00D376BD" w:rsidRDefault="00D376BD" w:rsidP="00D376BD">
      <w:pPr>
        <w:pStyle w:val="ListParagraph"/>
        <w:numPr>
          <w:ilvl w:val="0"/>
          <w:numId w:val="1"/>
        </w:numPr>
      </w:pPr>
      <w:r>
        <w:t>A liquidator appointed under Section 22 (1) of the Act has the power to request particular claims from the respective firms or individuals, requiring the claims be made to him within the time frame set out in Section 22 (2) of the Act.</w:t>
      </w:r>
    </w:p>
    <w:p w:rsidR="00D376BD" w:rsidRDefault="00D376BD" w:rsidP="00D376BD"/>
    <w:p w:rsidR="00D376BD" w:rsidRDefault="00D376BD" w:rsidP="00D376BD">
      <w:r>
        <w:t>Executive Committee</w:t>
      </w:r>
    </w:p>
    <w:p w:rsidR="00E46215" w:rsidRDefault="00D376BD" w:rsidP="00D376BD">
      <w:pPr>
        <w:pStyle w:val="ListParagraph"/>
        <w:numPr>
          <w:ilvl w:val="0"/>
          <w:numId w:val="1"/>
        </w:numPr>
      </w:pPr>
      <w:r>
        <w:t xml:space="preserve">No person who is regarded as being mentally ill or </w:t>
      </w:r>
      <w:r w:rsidR="00E46215">
        <w:t xml:space="preserve">owing a debt can sit as a member of the executive committee as per Section 25 of the Act. </w:t>
      </w:r>
    </w:p>
    <w:p w:rsidR="00E46215" w:rsidRDefault="00E46215" w:rsidP="00E46215"/>
    <w:p w:rsidR="00302DA7" w:rsidRDefault="00302DA7" w:rsidP="00E46215"/>
    <w:p w:rsidR="00302DA7" w:rsidRDefault="00302DA7" w:rsidP="00E46215"/>
    <w:p w:rsidR="00E46215" w:rsidRDefault="00E46215" w:rsidP="00E46215">
      <w:r>
        <w:lastRenderedPageBreak/>
        <w:t>Contribution</w:t>
      </w:r>
    </w:p>
    <w:p w:rsidR="00F75AB7" w:rsidRDefault="00367D03" w:rsidP="00302DA7">
      <w:pPr>
        <w:pStyle w:val="ListParagraph"/>
        <w:numPr>
          <w:ilvl w:val="0"/>
          <w:numId w:val="1"/>
        </w:num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962025</wp:posOffset>
                </wp:positionH>
                <wp:positionV relativeFrom="paragraph">
                  <wp:posOffset>838200</wp:posOffset>
                </wp:positionV>
                <wp:extent cx="3457575" cy="6953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457575" cy="695325"/>
                        </a:xfrm>
                        <a:prstGeom prst="rect">
                          <a:avLst/>
                        </a:prstGeom>
                      </wps:spPr>
                      <wps:style>
                        <a:lnRef idx="2">
                          <a:schemeClr val="dk1"/>
                        </a:lnRef>
                        <a:fillRef idx="1">
                          <a:schemeClr val="lt1"/>
                        </a:fillRef>
                        <a:effectRef idx="0">
                          <a:schemeClr val="dk1"/>
                        </a:effectRef>
                        <a:fontRef idx="minor">
                          <a:schemeClr val="dk1"/>
                        </a:fontRef>
                      </wps:style>
                      <wps:txbx>
                        <w:txbxContent>
                          <w:p w:rsidR="00367D03" w:rsidRDefault="00367D03" w:rsidP="00367D03">
                            <w:pPr>
                              <w:jc w:val="center"/>
                            </w:pPr>
                            <w:r>
                              <w:t>Association’s Profit</w:t>
                            </w:r>
                            <w:r w:rsidR="00F75AB7">
                              <w:t xml:space="preserve"> – SCR 1,000 = Amount Received </w:t>
                            </w:r>
                            <w:r w:rsidR="00F75AB7">
                              <w:rPr>
                                <w:rFonts w:cstheme="minorHAnsi"/>
                              </w:rPr>
                              <w:t>×</w:t>
                            </w:r>
                            <w:r w:rsidR="00F75AB7">
                              <w:t xml:space="preserve"> 0.5% = Amount owed to the Registrar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75.75pt;margin-top:66pt;width:272.2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" fillcolor="white [3201]" strokecolor="black [3200]" strokeweight="1pt">
                <v:textbox>
                  <w:txbxContent>
                    <w:p w:rsidR="00367D03" w:rsidRDefault="00367D03" w:rsidP="00367D03">
                      <w:pPr>
                        <w:jc w:val="center"/>
                      </w:pPr>
                      <w:r>
                        <w:t>Association’s Profit</w:t>
                      </w:r>
                      <w:r w:rsidR="00F75AB7">
                        <w:t xml:space="preserve"> – SCR 1,000 = Amount Received </w:t>
                      </w:r>
                      <w:r w:rsidR="00F75AB7">
                        <w:rPr>
                          <w:rFonts w:cstheme="minorHAnsi"/>
                        </w:rPr>
                        <w:t>×</w:t>
                      </w:r>
                      <w:r w:rsidR="00F75AB7">
                        <w:t xml:space="preserve"> 0.5% = Amount owed to the Registrar</w:t>
                      </w:r>
                    </w:p>
                  </w:txbxContent>
                </v:textbox>
              </v:rect>
            </w:pict>
          </mc:Fallback>
        </mc:AlternateContent>
      </w:r>
      <w:r w:rsidR="00302DA7">
        <w:t xml:space="preserve">All associations incorporated under the Act shall every year on or before the fifteenth day of September pay one half per centrum on the profit made by the association, after the pass over of one thousand rupees by the Registrar. </w:t>
      </w:r>
      <w:r>
        <w:t xml:space="preserve">This will only be applicable if the association’s profit margin </w:t>
      </w:r>
    </w:p>
    <w:p w:rsidR="00F75AB7" w:rsidRPr="00F75AB7" w:rsidRDefault="00F75AB7" w:rsidP="00F75AB7"/>
    <w:p w:rsidR="00E0659E" w:rsidRDefault="00E0659E" w:rsidP="00E0659E">
      <w:pPr>
        <w:tabs>
          <w:tab w:val="left" w:pos="1725"/>
        </w:tabs>
      </w:pPr>
    </w:p>
    <w:p w:rsidR="00E0659E" w:rsidRDefault="00E0659E" w:rsidP="00E0659E">
      <w:pPr>
        <w:tabs>
          <w:tab w:val="left" w:pos="1725"/>
        </w:tabs>
      </w:pPr>
    </w:p>
    <w:p w:rsidR="00E0659E" w:rsidRDefault="00E0659E" w:rsidP="00E0659E">
      <w:pPr>
        <w:tabs>
          <w:tab w:val="left" w:pos="1725"/>
        </w:tabs>
      </w:pPr>
    </w:p>
    <w:p w:rsidR="00B26C55" w:rsidRDefault="00B26C55" w:rsidP="00E0659E">
      <w:pPr>
        <w:tabs>
          <w:tab w:val="left" w:pos="1725"/>
        </w:tabs>
      </w:pPr>
    </w:p>
    <w:p w:rsidR="00B26C55" w:rsidRDefault="00B26C55">
      <w:r>
        <w:br w:type="page"/>
      </w:r>
    </w:p>
    <w:p w:rsidR="00B26C55" w:rsidRDefault="00B26C55" w:rsidP="00E0659E">
      <w:pPr>
        <w:tabs>
          <w:tab w:val="left" w:pos="1725"/>
        </w:tabs>
      </w:pPr>
      <w:r>
        <w:rPr>
          <w:noProof/>
          <w:lang w:val="en-US"/>
        </w:rPr>
        <w:lastRenderedPageBreak/>
        <w:drawing>
          <wp:inline distT="0" distB="0" distL="0" distR="0" wp14:anchorId="0E3339E0" wp14:editId="5E400E14">
            <wp:extent cx="5629275" cy="8115300"/>
            <wp:effectExtent l="0" t="0" r="9525" b="0"/>
            <wp:docPr id="2716" name="Picture 2716"/>
            <wp:cNvGraphicFramePr/>
            <a:graphic xmlns:a="http://schemas.openxmlformats.org/drawingml/2006/main">
              <a:graphicData uri="http://schemas.openxmlformats.org/drawingml/2006/picture">
                <pic:pic xmlns:pic="http://schemas.openxmlformats.org/drawingml/2006/picture">
                  <pic:nvPicPr>
                    <pic:cNvPr id="2716" name="Picture 2716"/>
                    <pic:cNvPicPr/>
                  </pic:nvPicPr>
                  <pic:blipFill>
                    <a:blip r:embed="rId6"/>
                    <a:stretch>
                      <a:fillRect/>
                    </a:stretch>
                  </pic:blipFill>
                  <pic:spPr>
                    <a:xfrm>
                      <a:off x="0" y="0"/>
                      <a:ext cx="5629722" cy="8115944"/>
                    </a:xfrm>
                    <a:prstGeom prst="rect">
                      <a:avLst/>
                    </a:prstGeom>
                  </pic:spPr>
                </pic:pic>
              </a:graphicData>
            </a:graphic>
          </wp:inline>
        </w:drawing>
      </w:r>
      <w:r w:rsidR="00F75AB7">
        <w:tab/>
      </w:r>
    </w:p>
    <w:p w:rsidR="00B26C55" w:rsidRDefault="00B26C55">
      <w:r>
        <w:br w:type="page"/>
      </w:r>
    </w:p>
    <w:p w:rsidR="00B26C55" w:rsidRDefault="00B26C55" w:rsidP="00E0659E">
      <w:pPr>
        <w:tabs>
          <w:tab w:val="left" w:pos="1725"/>
        </w:tabs>
      </w:pPr>
      <w:r>
        <w:rPr>
          <w:noProof/>
          <w:lang w:val="en-US"/>
        </w:rPr>
        <w:drawing>
          <wp:inline distT="0" distB="0" distL="0" distR="0" wp14:anchorId="2218EC91" wp14:editId="3138383D">
            <wp:extent cx="5552834" cy="822960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7"/>
                    <a:stretch>
                      <a:fillRect/>
                    </a:stretch>
                  </pic:blipFill>
                  <pic:spPr>
                    <a:xfrm>
                      <a:off x="0" y="0"/>
                      <a:ext cx="5560662" cy="8241201"/>
                    </a:xfrm>
                    <a:prstGeom prst="rect">
                      <a:avLst/>
                    </a:prstGeom>
                  </pic:spPr>
                </pic:pic>
              </a:graphicData>
            </a:graphic>
          </wp:inline>
        </w:drawing>
      </w:r>
    </w:p>
    <w:p w:rsidR="00B26C55" w:rsidRDefault="00B26C55" w:rsidP="00B26C55">
      <w:pPr>
        <w:tabs>
          <w:tab w:val="left" w:pos="1725"/>
        </w:tabs>
      </w:pPr>
      <w:r>
        <w:tab/>
      </w:r>
    </w:p>
    <w:p w:rsidR="00B26C55" w:rsidRDefault="00B26C55">
      <w:r>
        <w:br w:type="page"/>
      </w:r>
    </w:p>
    <w:p w:rsidR="00B26C55" w:rsidRDefault="00B26C55" w:rsidP="00B26C55">
      <w:pPr>
        <w:tabs>
          <w:tab w:val="left" w:pos="1725"/>
        </w:tabs>
      </w:pPr>
      <w:r>
        <w:rPr>
          <w:noProof/>
          <w:lang w:val="en-US"/>
        </w:rPr>
        <w:drawing>
          <wp:inline distT="0" distB="0" distL="0" distR="0" wp14:anchorId="00E93B1A" wp14:editId="0E8CF6FE">
            <wp:extent cx="5600700" cy="6124575"/>
            <wp:effectExtent l="0" t="0" r="0" b="9525"/>
            <wp:docPr id="2737" name="Picture 2737"/>
            <wp:cNvGraphicFramePr/>
            <a:graphic xmlns:a="http://schemas.openxmlformats.org/drawingml/2006/main">
              <a:graphicData uri="http://schemas.openxmlformats.org/drawingml/2006/picture">
                <pic:pic xmlns:pic="http://schemas.openxmlformats.org/drawingml/2006/picture">
                  <pic:nvPicPr>
                    <pic:cNvPr id="2737" name="Picture 2737"/>
                    <pic:cNvPicPr/>
                  </pic:nvPicPr>
                  <pic:blipFill>
                    <a:blip r:embed="rId8"/>
                    <a:stretch>
                      <a:fillRect/>
                    </a:stretch>
                  </pic:blipFill>
                  <pic:spPr>
                    <a:xfrm>
                      <a:off x="0" y="0"/>
                      <a:ext cx="5600862" cy="6124752"/>
                    </a:xfrm>
                    <a:prstGeom prst="rect">
                      <a:avLst/>
                    </a:prstGeom>
                  </pic:spPr>
                </pic:pic>
              </a:graphicData>
            </a:graphic>
          </wp:inline>
        </w:drawing>
      </w:r>
    </w:p>
    <w:p w:rsidR="00B26C55" w:rsidRDefault="00B26C55">
      <w:r>
        <w:br w:type="page"/>
      </w:r>
    </w:p>
    <w:p w:rsidR="00436E6C" w:rsidRDefault="00436E6C" w:rsidP="00B26C55">
      <w:pPr>
        <w:tabs>
          <w:tab w:val="left" w:pos="1725"/>
        </w:tabs>
      </w:pPr>
      <w:r>
        <w:rPr>
          <w:noProof/>
          <w:lang w:val="en-US"/>
        </w:rPr>
        <w:drawing>
          <wp:inline distT="0" distB="0" distL="0" distR="0" wp14:anchorId="7CFD3191" wp14:editId="18638722">
            <wp:extent cx="5629061" cy="6991350"/>
            <wp:effectExtent l="0" t="0" r="0" b="0"/>
            <wp:docPr id="2749" name="Picture 2749"/>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9"/>
                    <a:stretch>
                      <a:fillRect/>
                    </a:stretch>
                  </pic:blipFill>
                  <pic:spPr>
                    <a:xfrm>
                      <a:off x="0" y="0"/>
                      <a:ext cx="5637507" cy="7001840"/>
                    </a:xfrm>
                    <a:prstGeom prst="rect">
                      <a:avLst/>
                    </a:prstGeom>
                  </pic:spPr>
                </pic:pic>
              </a:graphicData>
            </a:graphic>
          </wp:inline>
        </w:drawing>
      </w:r>
    </w:p>
    <w:p w:rsidR="00436E6C" w:rsidRPr="00436E6C" w:rsidRDefault="00436E6C" w:rsidP="00436E6C"/>
    <w:p w:rsidR="00436E6C" w:rsidRDefault="00436E6C" w:rsidP="00436E6C"/>
    <w:p w:rsidR="00436E6C" w:rsidRDefault="00436E6C" w:rsidP="00436E6C">
      <w:pPr>
        <w:tabs>
          <w:tab w:val="left" w:pos="1290"/>
        </w:tabs>
      </w:pPr>
      <w:r>
        <w:tab/>
      </w:r>
    </w:p>
    <w:p w:rsidR="00436E6C" w:rsidRDefault="00436E6C">
      <w:r>
        <w:br w:type="page"/>
      </w:r>
    </w:p>
    <w:p w:rsidR="00436E6C" w:rsidRDefault="00436E6C" w:rsidP="00436E6C">
      <w:pPr>
        <w:tabs>
          <w:tab w:val="left" w:pos="1290"/>
        </w:tabs>
      </w:pPr>
      <w:r>
        <w:rPr>
          <w:noProof/>
          <w:lang w:val="en-US"/>
        </w:rPr>
        <w:drawing>
          <wp:inline distT="0" distB="0" distL="0" distR="0" wp14:anchorId="37DD167B" wp14:editId="37B44879">
            <wp:extent cx="5733888" cy="7334250"/>
            <wp:effectExtent l="0" t="0" r="635"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10"/>
                    <a:stretch>
                      <a:fillRect/>
                    </a:stretch>
                  </pic:blipFill>
                  <pic:spPr>
                    <a:xfrm>
                      <a:off x="0" y="0"/>
                      <a:ext cx="5741496" cy="7343981"/>
                    </a:xfrm>
                    <a:prstGeom prst="rect">
                      <a:avLst/>
                    </a:prstGeom>
                  </pic:spPr>
                </pic:pic>
              </a:graphicData>
            </a:graphic>
          </wp:inline>
        </w:drawing>
      </w:r>
    </w:p>
    <w:p w:rsidR="00436E6C" w:rsidRDefault="00436E6C" w:rsidP="00436E6C"/>
    <w:p w:rsidR="00436E6C" w:rsidRDefault="00436E6C" w:rsidP="00436E6C">
      <w:pPr>
        <w:ind w:firstLine="720"/>
      </w:pPr>
    </w:p>
    <w:p w:rsidR="00436E6C" w:rsidRDefault="00436E6C">
      <w:r>
        <w:br w:type="page"/>
      </w:r>
    </w:p>
    <w:p w:rsidR="00EF5708" w:rsidRPr="00436E6C" w:rsidRDefault="00EF5708" w:rsidP="00436E6C">
      <w:pPr>
        <w:ind w:firstLine="720"/>
      </w:pPr>
    </w:p>
    <w:sectPr w:rsidR="00EF5708" w:rsidRPr="00436E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55D34"/>
    <w:multiLevelType w:val="hybridMultilevel"/>
    <w:tmpl w:val="6A3AC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EF8"/>
    <w:rsid w:val="001D4756"/>
    <w:rsid w:val="00302DA7"/>
    <w:rsid w:val="00344C9A"/>
    <w:rsid w:val="00367D03"/>
    <w:rsid w:val="003E10D8"/>
    <w:rsid w:val="00436E6C"/>
    <w:rsid w:val="00482A2D"/>
    <w:rsid w:val="00630EF8"/>
    <w:rsid w:val="007B7978"/>
    <w:rsid w:val="008541CB"/>
    <w:rsid w:val="00881E4C"/>
    <w:rsid w:val="009D1286"/>
    <w:rsid w:val="00A35408"/>
    <w:rsid w:val="00B26C55"/>
    <w:rsid w:val="00B74ED9"/>
    <w:rsid w:val="00B86960"/>
    <w:rsid w:val="00BE1E54"/>
    <w:rsid w:val="00D376BD"/>
    <w:rsid w:val="00E0659E"/>
    <w:rsid w:val="00E46215"/>
    <w:rsid w:val="00EF5708"/>
    <w:rsid w:val="00F75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CE447-4947-4D11-A887-67080B97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E2FCF-BEF2-4034-920C-029D8985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211</Words>
  <Characters>1203</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Rodney Rose</cp:lastModifiedBy>
  <cp:revision>2</cp:revision>
  <dcterms:created xsi:type="dcterms:W3CDTF">2022-09-15T10:48:00Z</dcterms:created>
  <dcterms:modified xsi:type="dcterms:W3CDTF">2022-09-15T10:48:00Z</dcterms:modified>
</cp:coreProperties>
</file>